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441B8">
      <w:pPr>
        <w:jc w:val="center"/>
        <w:rPr>
          <w:rFonts w:hint="eastAsia" w:ascii="仿宋" w:hAnsi="仿宋" w:eastAsia="仿宋" w:cs="仿宋"/>
          <w:b/>
          <w:bCs/>
          <w:sz w:val="44"/>
          <w:szCs w:val="44"/>
        </w:rPr>
      </w:pPr>
      <w:r>
        <w:rPr>
          <w:rFonts w:hint="eastAsia" w:ascii="仿宋" w:hAnsi="仿宋" w:eastAsia="仿宋" w:cs="仿宋"/>
          <w:b/>
          <w:bCs/>
          <w:sz w:val="44"/>
          <w:szCs w:val="44"/>
        </w:rPr>
        <w:t>版权协议</w:t>
      </w:r>
    </w:p>
    <w:p w14:paraId="68AF2687">
      <w:pPr>
        <w:jc w:val="center"/>
        <w:rPr>
          <w:rFonts w:hint="eastAsia" w:ascii="仿宋" w:hAnsi="仿宋" w:eastAsia="仿宋" w:cs="仿宋"/>
          <w:b/>
          <w:bCs/>
          <w:sz w:val="44"/>
          <w:szCs w:val="44"/>
        </w:rPr>
      </w:pPr>
    </w:p>
    <w:p w14:paraId="459963C2">
      <w:pPr>
        <w:rPr>
          <w:rFonts w:hint="eastAsia" w:ascii="宋体" w:hAnsi="宋体" w:eastAsia="宋体" w:cs="宋体"/>
          <w:sz w:val="24"/>
          <w:szCs w:val="24"/>
        </w:rPr>
      </w:pPr>
      <w:r>
        <w:t xml:space="preserve">    </w:t>
      </w:r>
      <w:r>
        <w:rPr>
          <w:rFonts w:hint="eastAsia"/>
          <w:sz w:val="24"/>
          <w:szCs w:val="24"/>
          <w:lang w:val="en-US" w:eastAsia="zh-CN"/>
        </w:rPr>
        <w:t xml:space="preserve"> </w:t>
      </w:r>
      <w:r>
        <w:rPr>
          <w:rFonts w:hint="eastAsia" w:ascii="宋体" w:hAnsi="宋体" w:eastAsia="宋体" w:cs="宋体"/>
          <w:sz w:val="24"/>
          <w:szCs w:val="24"/>
        </w:rPr>
        <w:t>为了贯彻执行《中华人民共和国著作权法》，保护论文作者和编辑部的合法权益，作者（甲方）和</w:t>
      </w:r>
      <w:r>
        <w:rPr>
          <w:rFonts w:hint="eastAsia" w:ascii="宋体" w:hAnsi="宋体" w:eastAsia="宋体" w:cs="宋体"/>
          <w:sz w:val="24"/>
          <w:szCs w:val="24"/>
          <w:lang w:eastAsia="zh-CN"/>
        </w:rPr>
        <w:t>黑龙江省龙科出版有限公司</w:t>
      </w:r>
      <w:r>
        <w:rPr>
          <w:rFonts w:hint="eastAsia" w:ascii="宋体" w:hAnsi="宋体" w:eastAsia="宋体" w:cs="宋体"/>
          <w:sz w:val="24"/>
          <w:szCs w:val="24"/>
        </w:rPr>
        <w:t>（乙方）双方就该稿件的出版事宜达成协议如下：</w:t>
      </w:r>
    </w:p>
    <w:p w14:paraId="6C39AD9C">
      <w:pPr>
        <w:rPr>
          <w:rFonts w:hint="eastAsia" w:ascii="宋体" w:hAnsi="宋体" w:eastAsia="宋体" w:cs="宋体"/>
          <w:sz w:val="24"/>
          <w:szCs w:val="24"/>
        </w:rPr>
      </w:pPr>
      <w:r>
        <w:rPr>
          <w:rFonts w:hint="eastAsia" w:ascii="宋体" w:hAnsi="宋体" w:eastAsia="宋体" w:cs="宋体"/>
          <w:sz w:val="24"/>
          <w:szCs w:val="24"/>
        </w:rPr>
        <w:t xml:space="preserve">    一、甲方将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的以下权利转让给乙方：（1）汇编权；（2）纸型版、网络版、其他电子版的发行权、复制权、翻译权以及信息网络传播权，该文稿版权转让适用地域无限制。</w:t>
      </w:r>
    </w:p>
    <w:p w14:paraId="7E253278">
      <w:pPr>
        <w:rPr>
          <w:rFonts w:hint="eastAsia" w:ascii="宋体" w:hAnsi="宋体" w:eastAsia="宋体" w:cs="宋体"/>
          <w:sz w:val="24"/>
          <w:szCs w:val="24"/>
        </w:rPr>
      </w:pPr>
      <w:r>
        <w:rPr>
          <w:rFonts w:hint="eastAsia" w:ascii="宋体" w:hAnsi="宋体" w:eastAsia="宋体" w:cs="宋体"/>
          <w:sz w:val="24"/>
          <w:szCs w:val="24"/>
        </w:rPr>
        <w:t xml:space="preserve">   在上述期限内，甲方可以将该文全文汇编到甲方的非期刊类文集中，可在后继作品中引用该文稿中部分内容。但是，在以上使用过程（包括引用）中，须明确标注乙方的刊名、年期号。</w:t>
      </w:r>
    </w:p>
    <w:p w14:paraId="616A1CEB">
      <w:pPr>
        <w:rPr>
          <w:rFonts w:hint="eastAsia" w:ascii="宋体" w:hAnsi="宋体" w:eastAsia="宋体" w:cs="宋体"/>
          <w:sz w:val="24"/>
          <w:szCs w:val="24"/>
        </w:rPr>
      </w:pPr>
      <w:r>
        <w:rPr>
          <w:rFonts w:hint="eastAsia" w:ascii="宋体" w:hAnsi="宋体" w:eastAsia="宋体" w:cs="宋体"/>
          <w:sz w:val="24"/>
          <w:szCs w:val="24"/>
        </w:rPr>
        <w:t xml:space="preserve">   二、甲方保证：①文稿为首发稿且无任何形式的学术不端行为；②署名作者均对文稿有实质性贡献，署名正确且排序无争议；③文稿真实、客观；④引用他人成果时，进行必要标注；⑤不违反甲方与其他出版机构的版权协议，不违反与合作机构的保密协议。若发生侵权或泄密问题，责任由甲方承担。</w:t>
      </w:r>
    </w:p>
    <w:p w14:paraId="2C91E8E7">
      <w:pPr>
        <w:rPr>
          <w:rFonts w:hint="eastAsia" w:ascii="宋体" w:hAnsi="宋体" w:eastAsia="宋体" w:cs="宋体"/>
          <w:sz w:val="24"/>
          <w:szCs w:val="24"/>
        </w:rPr>
      </w:pPr>
      <w:r>
        <w:rPr>
          <w:rFonts w:hint="eastAsia" w:ascii="宋体" w:hAnsi="宋体" w:eastAsia="宋体" w:cs="宋体"/>
          <w:sz w:val="24"/>
          <w:szCs w:val="24"/>
        </w:rPr>
        <w:t xml:space="preserve">   三、乙方保证：在收到甲方文稿后90天内将处理意见通知甲方。超过该期限时甲方可继续等待处理意见或撤回文稿，撤稿后本合同自动终止。如乙方退稿，则本合同自动终止。</w:t>
      </w:r>
    </w:p>
    <w:p w14:paraId="508D0413">
      <w:pPr>
        <w:rPr>
          <w:rFonts w:hint="eastAsia" w:ascii="宋体" w:hAnsi="宋体" w:eastAsia="宋体" w:cs="宋体"/>
          <w:sz w:val="24"/>
          <w:szCs w:val="24"/>
        </w:rPr>
      </w:pPr>
      <w:r>
        <w:rPr>
          <w:rFonts w:hint="eastAsia" w:ascii="宋体" w:hAnsi="宋体" w:eastAsia="宋体" w:cs="宋体"/>
          <w:sz w:val="24"/>
          <w:szCs w:val="24"/>
        </w:rPr>
        <w:t xml:space="preserve">   四、本刊已许可《中国学术期刊（光盘版）》电子杂志社有限公司、北京万方数据股份有限公司 万方数据电子出版社、新华网、重庆维普资讯有限公司、中国农业科学院农业信息研究所等在全球范围内使用本刊全文的信息网络传播权、数字化复制权、数字化汇编权、发行权、翻译权。自数字出版之日起，在中国知网（CNKI）全文数据库、万方数据知识服务平台、学术中国-知识产权服务平台、维普资讯、中国农业期刊集成服务平台等可全文检索和下载出版稿件。</w:t>
      </w:r>
      <w:r>
        <w:rPr>
          <w:rFonts w:hint="eastAsia" w:ascii="宋体" w:hAnsi="宋体" w:eastAsia="宋体" w:cs="宋体"/>
          <w:b/>
          <w:bCs/>
          <w:sz w:val="24"/>
          <w:szCs w:val="24"/>
        </w:rPr>
        <w:t>如作者不同意许可，需在投稿时签署的版权协议第八条作出特别声明。</w:t>
      </w:r>
    </w:p>
    <w:p w14:paraId="075198C9">
      <w:pPr>
        <w:rPr>
          <w:rFonts w:hint="eastAsia" w:ascii="宋体" w:hAnsi="宋体" w:eastAsia="宋体" w:cs="宋体"/>
          <w:sz w:val="24"/>
          <w:szCs w:val="24"/>
        </w:rPr>
      </w:pPr>
      <w:r>
        <w:rPr>
          <w:rFonts w:hint="eastAsia" w:ascii="宋体" w:hAnsi="宋体" w:eastAsia="宋体" w:cs="宋体"/>
          <w:sz w:val="24"/>
          <w:szCs w:val="24"/>
        </w:rPr>
        <w:t xml:space="preserve">   五、论文出版后，乙方向甲方支付稿酬（含网络著作权转让费）。乙方以其他形式再次出版该论文时，将不再收取发表费，也不再支付稿酬。</w:t>
      </w:r>
    </w:p>
    <w:p w14:paraId="2532124C">
      <w:pPr>
        <w:rPr>
          <w:rFonts w:hint="eastAsia" w:ascii="宋体" w:hAnsi="宋体" w:eastAsia="宋体" w:cs="宋体"/>
          <w:sz w:val="24"/>
          <w:szCs w:val="24"/>
        </w:rPr>
      </w:pPr>
      <w:r>
        <w:rPr>
          <w:rFonts w:hint="eastAsia" w:ascii="宋体" w:hAnsi="宋体" w:eastAsia="宋体" w:cs="宋体"/>
          <w:sz w:val="24"/>
          <w:szCs w:val="24"/>
        </w:rPr>
        <w:t xml:space="preserve">   六、其他未尽事宜，按照《中华人民共和国著作权法》和有关的法律法规处理。</w:t>
      </w:r>
    </w:p>
    <w:p w14:paraId="22B22A31">
      <w:pPr>
        <w:rPr>
          <w:rFonts w:hint="eastAsia" w:ascii="宋体" w:hAnsi="宋体" w:eastAsia="宋体" w:cs="宋体"/>
          <w:sz w:val="24"/>
          <w:szCs w:val="24"/>
        </w:rPr>
      </w:pPr>
      <w:r>
        <w:rPr>
          <w:rFonts w:hint="eastAsia" w:ascii="宋体" w:hAnsi="宋体" w:eastAsia="宋体" w:cs="宋体"/>
          <w:sz w:val="24"/>
          <w:szCs w:val="24"/>
        </w:rPr>
        <w:t xml:space="preserve">   七、本协议需</w:t>
      </w:r>
      <w:r>
        <w:rPr>
          <w:rFonts w:hint="eastAsia" w:ascii="宋体" w:hAnsi="宋体" w:eastAsia="宋体" w:cs="宋体"/>
          <w:b/>
          <w:bCs/>
          <w:sz w:val="24"/>
          <w:szCs w:val="24"/>
        </w:rPr>
        <w:t>全体作者亲笔</w:t>
      </w:r>
      <w:r>
        <w:rPr>
          <w:rFonts w:hint="eastAsia" w:ascii="宋体" w:hAnsi="宋体" w:eastAsia="宋体" w:cs="宋体"/>
          <w:sz w:val="24"/>
          <w:szCs w:val="24"/>
        </w:rPr>
        <w:t>签名，自签字之日起生效。协议签署后需将协议电子版上传至投稿系统或者发送至期刊社邮箱。若所投论文最终未被录用的，则本协议自动失效。</w:t>
      </w:r>
    </w:p>
    <w:p w14:paraId="6D03BAE6">
      <w:pPr>
        <w:rPr>
          <w:rFonts w:hint="default"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   八、</w:t>
      </w:r>
      <w:r>
        <w:rPr>
          <w:rFonts w:hint="eastAsia" w:ascii="宋体" w:hAnsi="宋体" w:eastAsia="宋体" w:cs="宋体"/>
          <w:b/>
          <w:bCs/>
          <w:sz w:val="24"/>
          <w:szCs w:val="24"/>
          <w:lang w:val="en-US" w:eastAsia="zh-CN"/>
        </w:rPr>
        <w:t>特别声明内容：</w:t>
      </w:r>
    </w:p>
    <w:p w14:paraId="4E317614">
      <w:pPr>
        <w:rPr>
          <w:rFonts w:hint="eastAsia" w:ascii="宋体" w:hAnsi="宋体" w:eastAsia="宋体" w:cs="宋体"/>
          <w:sz w:val="24"/>
          <w:szCs w:val="24"/>
        </w:rPr>
      </w:pPr>
    </w:p>
    <w:p w14:paraId="29BB6ADE">
      <w:pPr>
        <w:rPr>
          <w:rFonts w:hint="eastAsia" w:ascii="宋体" w:hAnsi="宋体" w:eastAsia="宋体" w:cs="宋体"/>
        </w:rPr>
      </w:pPr>
    </w:p>
    <w:p w14:paraId="425BCFE2">
      <w:pPr>
        <w:rPr>
          <w:rFonts w:hint="eastAsia" w:ascii="宋体" w:hAnsi="宋体" w:eastAsia="宋体" w:cs="宋体"/>
        </w:rPr>
      </w:pPr>
    </w:p>
    <w:p w14:paraId="19F73309">
      <w:pPr>
        <w:rPr>
          <w:rFonts w:hint="eastAsia" w:ascii="宋体" w:hAnsi="宋体" w:eastAsia="宋体" w:cs="宋体"/>
        </w:rPr>
      </w:pPr>
    </w:p>
    <w:p w14:paraId="0CFA1B28">
      <w:pPr>
        <w:ind w:firstLine="3150" w:firstLineChars="1500"/>
        <w:rPr>
          <w:rFonts w:hint="eastAsia" w:ascii="宋体" w:hAnsi="宋体" w:eastAsia="宋体" w:cs="宋体"/>
        </w:rPr>
      </w:pPr>
      <w:r>
        <w:rPr>
          <w:rFonts w:hint="eastAsia" w:ascii="宋体" w:hAnsi="宋体" w:eastAsia="宋体" w:cs="宋体"/>
        </w:rPr>
        <w:t>全体作者签</w:t>
      </w:r>
      <w:r>
        <w:rPr>
          <w:rFonts w:hint="eastAsia" w:ascii="宋体" w:hAnsi="宋体" w:eastAsia="宋体" w:cs="宋体"/>
          <w:lang w:eastAsia="zh-CN"/>
        </w:rPr>
        <w:t>名</w:t>
      </w:r>
      <w:r>
        <w:rPr>
          <w:rFonts w:hint="eastAsia" w:ascii="宋体" w:hAnsi="宋体" w:eastAsia="宋体" w:cs="宋体"/>
          <w:b/>
          <w:bCs/>
          <w:lang w:eastAsia="zh-CN"/>
        </w:rPr>
        <w:t>（按照作者排序）</w:t>
      </w:r>
      <w:r>
        <w:rPr>
          <w:rFonts w:hint="eastAsia" w:ascii="宋体" w:hAnsi="宋体" w:eastAsia="宋体" w:cs="宋体"/>
        </w:rPr>
        <w:t xml:space="preserve">：                  </w:t>
      </w:r>
    </w:p>
    <w:p w14:paraId="6F493A6F">
      <w:pPr>
        <w:ind w:firstLine="3150" w:firstLineChars="1500"/>
      </w:pPr>
      <w:r>
        <w:rPr>
          <w:rFonts w:hint="eastAsia" w:ascii="宋体" w:hAnsi="宋体" w:eastAsia="宋体" w:cs="宋体"/>
        </w:rPr>
        <w:t>日</w:t>
      </w:r>
      <w:bookmarkStart w:id="0" w:name="_GoBack"/>
      <w:bookmarkEnd w:id="0"/>
      <w:r>
        <w:rPr>
          <w:rFonts w:hint="eastAsia" w:ascii="宋体" w:hAnsi="宋体" w:eastAsia="宋体" w:cs="宋体"/>
        </w:rPr>
        <w:t>期：</w:t>
      </w:r>
      <w: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mN2MwY2ViNDMwZDhhODA4NmM4OWY1ZTc5ZWI1N2QifQ=="/>
  </w:docVars>
  <w:rsids>
    <w:rsidRoot w:val="000D6A60"/>
    <w:rsid w:val="000D6A60"/>
    <w:rsid w:val="004E125B"/>
    <w:rsid w:val="00D77A64"/>
    <w:rsid w:val="00F51978"/>
    <w:rsid w:val="0EC75A69"/>
    <w:rsid w:val="34986928"/>
    <w:rsid w:val="426007B7"/>
    <w:rsid w:val="4C6225DA"/>
    <w:rsid w:val="6D9B3E6E"/>
    <w:rsid w:val="7C59101C"/>
    <w:rsid w:val="7FBB1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874</Words>
  <Characters>878</Characters>
  <Lines>5</Lines>
  <Paragraphs>1</Paragraphs>
  <TotalTime>12</TotalTime>
  <ScaleCrop>false</ScaleCrop>
  <LinksUpToDate>false</LinksUpToDate>
  <CharactersWithSpaces>992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2023-01-15T08:41:00Z</dcterms:created>
  <dc:creator>Administrator</dc:creator>
  <cp:lastModifiedBy>WPS_1746683971</cp:lastModifiedBy>
  <dcterms:modified xsi:type="dcterms:W3CDTF">2026-09-04T01:36:49Z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8F35C7298CD34051B2ADFFC6C95A4D34_13</vt:lpwstr>
  </property>
  <property fmtid="{D5CDD505-2E9C-101B-9397-08002B2CF9AE}" pid="4" name="KSOTemplateDocerSaveRecord">
    <vt:lpwstr>eyJoZGlkIjoiMWRmN2MwY2ViNDMwZDhhODA4NmM4OWY1ZTc5ZWI1N2QiLCJ1c2VySWQiOiIxNjk5NTY0MzQxIn0=</vt:lpwstr>
  </property>
</Properties>
</file>